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06CB3" w14:textId="77777777" w:rsidR="00C828DF" w:rsidRDefault="00C828DF" w:rsidP="00C828DF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5656E4BF" w14:textId="77777777" w:rsidR="00C828DF" w:rsidRDefault="00C828DF" w:rsidP="00C828D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5E92456F" w14:textId="77777777" w:rsidR="00C828DF" w:rsidRDefault="00C828DF" w:rsidP="00C828DF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2C7E8932" w14:textId="77777777" w:rsidR="00C828DF" w:rsidRDefault="00C828DF" w:rsidP="00C828DF">
      <w:pPr>
        <w:spacing w:after="0" w:line="240" w:lineRule="exact"/>
        <w:jc w:val="center"/>
        <w:rPr>
          <w:rFonts w:ascii="Corbel" w:hAnsi="Corbel"/>
          <w:i/>
          <w:iCs/>
        </w:rPr>
      </w:pPr>
      <w:r>
        <w:rPr>
          <w:rFonts w:ascii="Corbel" w:hAnsi="Corbel"/>
          <w:b/>
          <w:bCs/>
          <w:smallCaps/>
        </w:rPr>
        <w:t>dotyczy cyklu kształcenia</w:t>
      </w:r>
      <w:r>
        <w:rPr>
          <w:rFonts w:ascii="Corbel" w:hAnsi="Corbel"/>
          <w:i/>
          <w:iCs/>
          <w:smallCaps/>
        </w:rPr>
        <w:t>; 2025-2030</w:t>
      </w:r>
    </w:p>
    <w:p w14:paraId="0D61FCCA" w14:textId="77777777" w:rsidR="00C828DF" w:rsidRDefault="00C828DF" w:rsidP="00C828DF">
      <w:pPr>
        <w:spacing w:after="0" w:line="240" w:lineRule="exact"/>
        <w:ind w:left="1416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32B78A6" w14:textId="77777777" w:rsidR="00C828DF" w:rsidRDefault="00C828DF" w:rsidP="00C828DF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2029/2030</w:t>
      </w:r>
    </w:p>
    <w:p w14:paraId="35C032AD" w14:textId="77777777" w:rsidR="00C828DF" w:rsidRDefault="00C828DF" w:rsidP="00C828D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C828DF" w14:paraId="2DD9A1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DD6F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FB9DA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Techniki kreatywne w przedszkolu i szkole</w:t>
            </w:r>
          </w:p>
        </w:tc>
      </w:tr>
      <w:tr w:rsidR="00C828DF" w14:paraId="5C69234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3E75D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96CE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28DF" w14:paraId="2D54507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DE04" w14:textId="77777777" w:rsidR="00C828DF" w:rsidRDefault="00C828DF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1207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828DF" w14:paraId="6C6887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A85E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EE67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28DF" w14:paraId="5EC6BFE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1985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0A1AA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28DF" w14:paraId="5CE1E7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C5799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4893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828DF" w14:paraId="77C4DE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BDB64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71C1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28DF" w14:paraId="402769A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B3844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A6F95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28DF" w14:paraId="5E67116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83FC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4398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sem.10</w:t>
            </w:r>
          </w:p>
        </w:tc>
      </w:tr>
      <w:tr w:rsidR="00C828DF" w14:paraId="11611A5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2BD7C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1290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C828DF" w14:paraId="194AD2B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86F1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4AC82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28DF" w14:paraId="2D8A7D6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8800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59D1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  <w:tr w:rsidR="00C828DF" w14:paraId="2B9CC6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956B2" w14:textId="77777777" w:rsidR="00C828DF" w:rsidRDefault="00C828DF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BDAF" w14:textId="77777777" w:rsidR="00C828DF" w:rsidRDefault="00C828D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Barbara Lulek</w:t>
            </w:r>
          </w:p>
        </w:tc>
      </w:tr>
    </w:tbl>
    <w:p w14:paraId="38706F1C" w14:textId="77777777" w:rsidR="00C828DF" w:rsidRDefault="00C828DF" w:rsidP="00C828D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C6357AB" w14:textId="77777777" w:rsidR="00C828DF" w:rsidRDefault="00C828DF" w:rsidP="00C828D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271470" w14:textId="77777777" w:rsidR="00C828DF" w:rsidRDefault="00C828DF" w:rsidP="00C828D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C828DF" w14:paraId="3E96EE38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D3F1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9ABACA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A2FD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81F4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3068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B331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1520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460D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4594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004FA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A5DD" w14:textId="77777777" w:rsidR="00C828DF" w:rsidRDefault="00C828D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828DF" w14:paraId="5B76ED71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B981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5790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1703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B6EA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F0D57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FB6BF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85D8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7BC0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924C8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D0B1" w14:textId="77777777" w:rsidR="00C828DF" w:rsidRDefault="00C828D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7FEB67" w14:textId="77777777" w:rsidR="00C828DF" w:rsidRDefault="00C828DF" w:rsidP="00C828D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76C913" w14:textId="77777777" w:rsidR="00C828DF" w:rsidRDefault="00C828DF" w:rsidP="00C828D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0CC514" w14:textId="77777777" w:rsidR="00C828DF" w:rsidRDefault="00C828DF" w:rsidP="00C828D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EF16EAD" w14:textId="77777777" w:rsidR="00C828DF" w:rsidRDefault="00C828DF" w:rsidP="00C828D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FB797" w14:textId="77777777" w:rsidR="00C828DF" w:rsidRDefault="00C828DF" w:rsidP="00C828DF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 </w:t>
      </w:r>
      <w:r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64A30667" w14:textId="77777777" w:rsidR="00C828DF" w:rsidRDefault="00C828DF" w:rsidP="00C828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D3982A5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5DCFF" w14:textId="77777777" w:rsidR="00C828DF" w:rsidRDefault="00C828DF" w:rsidP="00C828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>Forma zaliczenia przedmiotu (z toku)</w:t>
      </w:r>
      <w:r>
        <w:rPr>
          <w:rFonts w:ascii="Corbel" w:hAnsi="Corbel"/>
          <w:b w:val="0"/>
          <w:smallCaps w:val="0"/>
        </w:rPr>
        <w:t xml:space="preserve">: </w:t>
      </w:r>
      <w:r>
        <w:rPr>
          <w:rFonts w:ascii="Corbel" w:hAnsi="Corbel"/>
          <w:smallCaps w:val="0"/>
          <w:u w:val="single"/>
        </w:rPr>
        <w:t xml:space="preserve">zaliczenie z oceną </w:t>
      </w:r>
    </w:p>
    <w:p w14:paraId="330BC913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DBEB6" w14:textId="77777777" w:rsidR="00C828DF" w:rsidRDefault="00C828DF" w:rsidP="00C828D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28DF" w14:paraId="302A072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30AD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przedmiotów wynikających z toku studiów</w:t>
            </w:r>
          </w:p>
        </w:tc>
      </w:tr>
    </w:tbl>
    <w:p w14:paraId="5762619A" w14:textId="77777777" w:rsidR="00C828DF" w:rsidRDefault="00C828DF" w:rsidP="00C828DF">
      <w:pPr>
        <w:pStyle w:val="Punktygwne"/>
        <w:spacing w:before="0" w:after="0"/>
        <w:rPr>
          <w:rFonts w:ascii="Corbel" w:hAnsi="Corbel"/>
          <w:szCs w:val="24"/>
        </w:rPr>
      </w:pPr>
    </w:p>
    <w:p w14:paraId="74472E61" w14:textId="77777777" w:rsidR="00C828DF" w:rsidRDefault="00C828DF" w:rsidP="00C828D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69CB2C7B" w14:textId="77777777" w:rsidR="00C828DF" w:rsidRDefault="00C828DF" w:rsidP="00C828DF">
      <w:pPr>
        <w:pStyle w:val="Punktygwne"/>
        <w:spacing w:before="0" w:after="0"/>
        <w:rPr>
          <w:rFonts w:ascii="Corbel" w:hAnsi="Corbel"/>
          <w:szCs w:val="24"/>
        </w:rPr>
      </w:pPr>
    </w:p>
    <w:p w14:paraId="32766498" w14:textId="77777777" w:rsidR="00C828DF" w:rsidRDefault="00C828DF" w:rsidP="00C828D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2FDE301" w14:textId="77777777" w:rsidR="00C828DF" w:rsidRDefault="00C828DF" w:rsidP="00C828D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C828DF" w14:paraId="611C530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5149" w14:textId="77777777" w:rsidR="00C828DF" w:rsidRDefault="00C828DF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D5900" w14:textId="77777777" w:rsidR="00C828DF" w:rsidRDefault="00C828DF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merytoryczne studentów do pracy kreatywnymi technikami z dziećmi w przedszkolu i uczniami klas I-III</w:t>
            </w:r>
          </w:p>
        </w:tc>
      </w:tr>
      <w:tr w:rsidR="00C828DF" w14:paraId="050F438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2177" w14:textId="77777777" w:rsidR="00C828DF" w:rsidRDefault="00C828DF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2979E" w14:textId="77777777" w:rsidR="00C828DF" w:rsidRDefault="00C828DF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wykorzystania kreatywnych technik pracy z dzieckiem i uczniem w zaspokajaniu specyficznych potrzeb edukacyjnych i rozwijaniu indywidualnego potencjału dzieci i uczniów w klasach I-III</w:t>
            </w:r>
          </w:p>
        </w:tc>
      </w:tr>
    </w:tbl>
    <w:p w14:paraId="359E04DB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2D209A" w14:textId="77777777" w:rsidR="00C828DF" w:rsidRDefault="00C828DF" w:rsidP="00C828DF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9"/>
        <w:gridCol w:w="5505"/>
        <w:gridCol w:w="1850"/>
      </w:tblGrid>
      <w:tr w:rsidR="00C828DF" w14:paraId="309A7F43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5BA9" w14:textId="77777777" w:rsidR="00C828DF" w:rsidRDefault="00C828DF" w:rsidP="00BD501A">
            <w:pPr>
              <w:spacing w:after="0" w:line="240" w:lineRule="auto"/>
              <w:jc w:val="center"/>
            </w:pPr>
            <w:r>
              <w:rPr>
                <w:b/>
              </w:rPr>
              <w:t>EK</w:t>
            </w:r>
            <w:r>
              <w:t xml:space="preserve"> (efekt uczenia się)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2035" w14:textId="77777777" w:rsidR="00C828DF" w:rsidRDefault="00C828DF" w:rsidP="00BD501A">
            <w:pPr>
              <w:spacing w:after="0" w:line="240" w:lineRule="auto"/>
              <w:jc w:val="center"/>
            </w:pPr>
            <w: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8BD7" w14:textId="77777777" w:rsidR="00C828DF" w:rsidRDefault="00C828DF" w:rsidP="00BD501A">
            <w:pPr>
              <w:spacing w:after="0" w:line="240" w:lineRule="auto"/>
              <w:jc w:val="center"/>
            </w:pPr>
            <w:r>
              <w:t xml:space="preserve">Odniesienie do </w:t>
            </w:r>
            <w:proofErr w:type="gramStart"/>
            <w:r>
              <w:t>efektów  kierunkowych</w:t>
            </w:r>
            <w:proofErr w:type="gramEnd"/>
            <w:r>
              <w:rPr>
                <w:rStyle w:val="Odwoanieprzypisudolnego"/>
              </w:rPr>
              <w:footnoteReference w:id="1"/>
            </w:r>
          </w:p>
        </w:tc>
      </w:tr>
      <w:tr w:rsidR="00C828DF" w14:paraId="29CF773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041C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</w:t>
            </w:r>
            <w:r>
              <w:rPr>
                <w:rFonts w:ascii="Corbel" w:eastAsia="Times New Roman" w:hAnsi="Corbel"/>
                <w:lang w:eastAsia="pl-PL"/>
              </w:rPr>
              <w:softHyphen/>
              <w:t>_01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66AF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Omówi sposoby wykorzystania kreatywnych technik pracy z dzieckiem i uczniem w obszarze wychowania przedszkolnego i edukacji wczesnoszkolnej.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3079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PPiW.W10</w:t>
            </w:r>
          </w:p>
        </w:tc>
      </w:tr>
      <w:tr w:rsidR="00C828DF" w14:paraId="72EC4AA4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2F20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EK_02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AB6E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Poprawnie zastosuje różne technik kreatywne w pracy z dzieckiem w wieku przedszkolnym i wczesnoszkolnym, uwzględniając indywidulane potrzeby i możliwości uczestników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55568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PPiW.W12</w:t>
            </w:r>
          </w:p>
          <w:p w14:paraId="260A4455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PPiW.W13</w:t>
            </w:r>
          </w:p>
        </w:tc>
      </w:tr>
      <w:tr w:rsidR="00C828DF" w14:paraId="733B9867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66A4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EK_03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A586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Opracuje przykłady zastosowania różnych technik kreatywnych w procesie edukacji małego dziecka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00EF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PPiW.U06</w:t>
            </w:r>
          </w:p>
          <w:p w14:paraId="5FF5C962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PPiW.U10</w:t>
            </w:r>
          </w:p>
        </w:tc>
      </w:tr>
      <w:tr w:rsidR="00C828DF" w14:paraId="6A54E26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A586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EK_04</w:t>
            </w:r>
          </w:p>
        </w:tc>
        <w:tc>
          <w:tcPr>
            <w:tcW w:w="5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D422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inspirowania dzieci lub uczniów</w:t>
            </w:r>
          </w:p>
          <w:p w14:paraId="076AD6A6" w14:textId="77777777" w:rsidR="00C828DF" w:rsidRDefault="00C828DF" w:rsidP="00BD501A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do wyrażania swojej indywidualności w sposób twórczy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5DEC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eastAsia="Times New Roman" w:hAnsi="Corbel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lang w:eastAsia="pl-PL"/>
              </w:rPr>
              <w:t>PPiW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. K02</w:t>
            </w:r>
          </w:p>
        </w:tc>
      </w:tr>
    </w:tbl>
    <w:p w14:paraId="557D6D31" w14:textId="77777777" w:rsidR="00C828DF" w:rsidRDefault="00C828DF" w:rsidP="00C828DF">
      <w:pPr>
        <w:spacing w:after="0" w:line="240" w:lineRule="auto"/>
        <w:ind w:left="426"/>
        <w:rPr>
          <w:rFonts w:ascii="Corbel" w:hAnsi="Corbel"/>
        </w:rPr>
      </w:pPr>
    </w:p>
    <w:p w14:paraId="47D2D55B" w14:textId="77777777" w:rsidR="00C828DF" w:rsidRDefault="00C828DF" w:rsidP="00C828D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>3.3 Treści programowe</w:t>
      </w:r>
    </w:p>
    <w:p w14:paraId="7E4FD4C1" w14:textId="77777777" w:rsidR="00C828DF" w:rsidRDefault="00C828DF" w:rsidP="00C828D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</w:p>
    <w:p w14:paraId="57A1E201" w14:textId="77777777" w:rsidR="00C828DF" w:rsidRDefault="00C828DF" w:rsidP="00C828D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28DF" w14:paraId="4D4C085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1DCC" w14:textId="77777777" w:rsidR="00C828DF" w:rsidRDefault="00C828D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C828DF" w14:paraId="2BDF2817" w14:textId="77777777" w:rsidTr="00BD501A">
        <w:trPr>
          <w:trHeight w:val="363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5E9A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Twórczość, kreatywność, innowacyjność. W kręgu ujęć terminologicznych.</w:t>
            </w:r>
          </w:p>
        </w:tc>
      </w:tr>
      <w:tr w:rsidR="00C828DF" w14:paraId="661D52C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D4CC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i techniki kreatywnej pracy z dzieckiem i uczniem klas I-III. Ujęcie klasyfikacyjne.</w:t>
            </w:r>
          </w:p>
        </w:tc>
      </w:tr>
      <w:tr w:rsidR="00C828DF" w14:paraId="72E5F23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6143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Zabawy i ćwiczenia rozwijające poczucie bezpieczeństwa i samopoznanie.</w:t>
            </w:r>
          </w:p>
        </w:tc>
      </w:tr>
      <w:tr w:rsidR="00C828DF" w14:paraId="03E036A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6478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Zabawy i ćwiczenia rozwijające ekspresję twórczą.</w:t>
            </w:r>
          </w:p>
        </w:tc>
      </w:tr>
      <w:tr w:rsidR="00C828DF" w14:paraId="44A8B4A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424F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rozwijające myślenie wyobrażeniowe</w:t>
            </w:r>
          </w:p>
        </w:tc>
      </w:tr>
      <w:tr w:rsidR="00C828DF" w14:paraId="5A422C7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5059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twórczego rozwiązywania problemów.</w:t>
            </w:r>
          </w:p>
        </w:tc>
      </w:tr>
      <w:tr w:rsidR="00C828DF" w14:paraId="0FB6A22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ABAB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Kreatywne techniki dyskusyjne.</w:t>
            </w:r>
          </w:p>
        </w:tc>
      </w:tr>
      <w:tr w:rsidR="00C828DF" w14:paraId="647F249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87721" w14:textId="77777777" w:rsidR="00C828DF" w:rsidRDefault="00C828DF" w:rsidP="00C828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Teatr jako forma twórczej pracy edukacyjnej.</w:t>
            </w:r>
          </w:p>
        </w:tc>
      </w:tr>
    </w:tbl>
    <w:p w14:paraId="7CAAF157" w14:textId="77777777" w:rsidR="00C828DF" w:rsidRDefault="00C828DF" w:rsidP="00C828DF">
      <w:pPr>
        <w:spacing w:after="0" w:line="240" w:lineRule="auto"/>
        <w:rPr>
          <w:rFonts w:ascii="Corbel" w:hAnsi="Corbel"/>
        </w:rPr>
      </w:pPr>
    </w:p>
    <w:p w14:paraId="44F9A3EC" w14:textId="77777777" w:rsidR="00C828DF" w:rsidRDefault="00C828DF" w:rsidP="00C828DF">
      <w:pPr>
        <w:spacing w:after="0" w:line="240" w:lineRule="auto"/>
        <w:rPr>
          <w:rFonts w:ascii="Corbel" w:hAnsi="Corbel"/>
        </w:rPr>
      </w:pPr>
    </w:p>
    <w:p w14:paraId="38125E64" w14:textId="77777777" w:rsidR="00C828DF" w:rsidRDefault="00C828DF" w:rsidP="00C828DF">
      <w:pPr>
        <w:spacing w:after="0" w:line="240" w:lineRule="auto"/>
        <w:rPr>
          <w:rFonts w:ascii="Corbel" w:hAnsi="Corbel"/>
        </w:rPr>
      </w:pPr>
    </w:p>
    <w:p w14:paraId="33BBEB02" w14:textId="77777777" w:rsidR="00C828DF" w:rsidRDefault="00C828DF" w:rsidP="00C828DF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B.   Problematyka ćwiczeń audytoryjnych, konwersatoryjnych, laboratoryjnych, zajęć praktycznych </w:t>
      </w:r>
    </w:p>
    <w:p w14:paraId="4B338CE8" w14:textId="77777777" w:rsidR="00C828DF" w:rsidRDefault="00C828DF" w:rsidP="00C828DF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28DF" w14:paraId="1E0802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90AD" w14:textId="77777777" w:rsidR="00C828DF" w:rsidRDefault="00C828DF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C828DF" w14:paraId="5C54233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D34E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Zabawy i ćwiczenia rozwijające poczucie bezpieczeństwa i samopoznanie. Praktyczne rozwiązania</w:t>
            </w:r>
          </w:p>
        </w:tc>
      </w:tr>
      <w:tr w:rsidR="00C828DF" w14:paraId="6EA7728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8B514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Zabawy i ćwiczenia rozwijające ekspresję twórczą. Zastosowanie praktyczne.</w:t>
            </w:r>
          </w:p>
        </w:tc>
      </w:tr>
      <w:tr w:rsidR="00C828DF" w14:paraId="041D14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13C4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rozwijające myślenie wyobrażeniowe. Ćwiczenia praktyczne.</w:t>
            </w:r>
          </w:p>
        </w:tc>
      </w:tr>
      <w:tr w:rsidR="00C828DF" w14:paraId="6FDA9CB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AACE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twórczego rozwiązywania problemów w praktyce edukacyjnej.</w:t>
            </w:r>
          </w:p>
        </w:tc>
      </w:tr>
      <w:tr w:rsidR="00C828DF" w14:paraId="6DE3621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15CF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Kreatywne techniki dyskusyjne. Praktyczne rozwiązania.</w:t>
            </w:r>
          </w:p>
        </w:tc>
      </w:tr>
      <w:tr w:rsidR="00C828DF" w14:paraId="7E6C02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0509" w14:textId="77777777" w:rsidR="00C828DF" w:rsidRDefault="00C828DF" w:rsidP="00C828D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Teatr w pracy z dzieckiem w wieku przedszkolnym i wczesnoszkolnym.</w:t>
            </w:r>
          </w:p>
        </w:tc>
      </w:tr>
    </w:tbl>
    <w:p w14:paraId="10ACFA6F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02D32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2A2ABD6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multimedialną;</w:t>
      </w:r>
    </w:p>
    <w:p w14:paraId="55A6EDF5" w14:textId="77777777" w:rsidR="00C828DF" w:rsidRDefault="00C828DF" w:rsidP="00C828DF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grupach: ćwiczenia praktyczne, dyskusja, praca z tekstem.</w:t>
      </w:r>
    </w:p>
    <w:p w14:paraId="0003B935" w14:textId="77777777" w:rsidR="00C828DF" w:rsidRDefault="00C828DF" w:rsidP="00C828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9E4DAA1" w14:textId="77777777" w:rsidR="00C828DF" w:rsidRDefault="00C828DF" w:rsidP="00C828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42B0E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4149435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64"/>
        <w:gridCol w:w="5026"/>
        <w:gridCol w:w="2064"/>
      </w:tblGrid>
      <w:tr w:rsidR="00C828DF" w14:paraId="77912A54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6AEC9" w14:textId="77777777" w:rsidR="00C828DF" w:rsidRDefault="00C828D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46D6" w14:textId="77777777" w:rsidR="00C828DF" w:rsidRDefault="00C828D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C665635" w14:textId="77777777" w:rsidR="00C828DF" w:rsidRDefault="00C828D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209E" w14:textId="77777777" w:rsidR="00C828DF" w:rsidRDefault="00C828D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F1E46DB" w14:textId="77777777" w:rsidR="00C828DF" w:rsidRDefault="00C828D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828DF" w14:paraId="5A52F075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D294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2733" w14:textId="77777777" w:rsidR="00C828DF" w:rsidRDefault="00C828D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822F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C828DF" w14:paraId="045718F7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98DD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82064" w14:textId="77777777" w:rsidR="00C828DF" w:rsidRDefault="00C828DF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6874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C828DF" w14:paraId="76106B36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61B9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AD34" w14:textId="77777777" w:rsidR="00C828DF" w:rsidRDefault="00C828DF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8A2A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C828DF" w14:paraId="444482EE" w14:textId="77777777" w:rsidTr="00BD501A"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DD7E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13C0" w14:textId="77777777" w:rsidR="00C828DF" w:rsidRDefault="00C828DF" w:rsidP="00BD501A">
            <w:pPr>
              <w:spacing w:after="0" w:line="240" w:lineRule="auto"/>
              <w:rPr>
                <w:rFonts w:ascii="Corbel" w:hAnsi="Corbel"/>
                <w:strike/>
              </w:rPr>
            </w:pPr>
            <w:r>
              <w:rPr>
                <w:rFonts w:ascii="Corbel" w:hAnsi="Corbel"/>
              </w:rPr>
              <w:t>Praca projektowa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72A8" w14:textId="77777777" w:rsidR="00C828DF" w:rsidRDefault="00C828DF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135FAD85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07E9D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628D3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668EDB0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828DF" w14:paraId="62A40B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33E8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 obecność na zajęciach, kolokwium</w:t>
            </w:r>
          </w:p>
          <w:p w14:paraId="289B2340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praca projektowa – opracowanie autorskiego scenariusza z wykorzystaniem technik kreatywnych</w:t>
            </w:r>
          </w:p>
        </w:tc>
      </w:tr>
    </w:tbl>
    <w:p w14:paraId="4A4D3DF2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E5824" w14:textId="77777777" w:rsidR="00C828DF" w:rsidRDefault="00C828DF" w:rsidP="00C828D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980DC9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C828DF" w14:paraId="4116E6DF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58E0A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146A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828DF" w14:paraId="27E64066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3D3FA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 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E4ED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C828DF" w14:paraId="069D01DB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5CE6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195C736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 - konsultacja projektu)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2C6C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C828DF" w14:paraId="7FAAB075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E122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1635C67F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kolokwium, przygotowanie pracy projektowej)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B441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A6BEB59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69305E9E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79</w:t>
            </w:r>
          </w:p>
        </w:tc>
      </w:tr>
      <w:tr w:rsidR="00C828DF" w14:paraId="5EF59E61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6945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6425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C828DF" w14:paraId="200DA137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DF42" w14:textId="77777777" w:rsidR="00C828DF" w:rsidRDefault="00C828D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AFA8" w14:textId="77777777" w:rsidR="00C828DF" w:rsidRDefault="00C828D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45EE8502" w14:textId="77777777" w:rsidR="00C828DF" w:rsidRDefault="00C828DF" w:rsidP="00C828D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71893F" w14:textId="77777777" w:rsidR="00C828DF" w:rsidRDefault="00C828DF" w:rsidP="00C828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B28D4" w14:textId="77777777" w:rsidR="00C828DF" w:rsidRDefault="00C828DF" w:rsidP="00C828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14A18EB" w14:textId="77777777" w:rsidR="00C828DF" w:rsidRDefault="00C828DF" w:rsidP="00C828D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C828DF" w14:paraId="1009D03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C948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CE2A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828DF" w14:paraId="35A2771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89BA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8F0B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C0260B" w14:textId="77777777" w:rsidR="00C828DF" w:rsidRDefault="00C828DF" w:rsidP="00C82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048AA" w14:textId="77777777" w:rsidR="00C828DF" w:rsidRDefault="00C828DF" w:rsidP="00C828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6708557" w14:textId="77777777" w:rsidR="00C828DF" w:rsidRDefault="00C828DF" w:rsidP="00C828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C828DF" w14:paraId="5BFF338E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1D72" w14:textId="77777777" w:rsidR="00C828DF" w:rsidRDefault="00C828D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E52CA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A. </w:t>
            </w:r>
            <w:proofErr w:type="gramStart"/>
            <w:r>
              <w:rPr>
                <w:rFonts w:ascii="Corbel" w:eastAsia="Times New Roman" w:hAnsi="Corbel"/>
                <w:lang w:eastAsia="pl-PL"/>
              </w:rPr>
              <w:t xml:space="preserve">Chybicka, 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Outside</w:t>
            </w:r>
            <w:proofErr w:type="spellEnd"/>
            <w:proofErr w:type="gramEnd"/>
            <w:r>
              <w:rPr>
                <w:rFonts w:ascii="Corbel" w:eastAsia="Times New Roman" w:hAnsi="Corbel"/>
                <w:lang w:eastAsia="pl-PL"/>
              </w:rPr>
              <w:t xml:space="preserve"> the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box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 Jak myśleć i działać kreatywnie? Gdańsk 2017.</w:t>
            </w:r>
          </w:p>
          <w:p w14:paraId="7ECAE7F2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M. Jąder, Efektywne i atrakcyjne metody pracy z dziećmi, Kraków 2018.</w:t>
            </w:r>
          </w:p>
          <w:p w14:paraId="49312394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M. Jąder, Krok... w kierunku kreatywności, program stymulowania twórczości na etapie edukacji przedszkolnej i wczesnoszkolnej, Kraków 2005.</w:t>
            </w:r>
          </w:p>
          <w:p w14:paraId="7D2EB78F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A.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Kolbarczyk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Zabawy ze sztuką. Podręcznik metodyczny dla nauczycieli. Praca z dzieckiem uzdolnionym, wrażliwym, nieśmiałym w małych grupach, Kraków 2006.</w:t>
            </w:r>
          </w:p>
          <w:p w14:paraId="0444DE24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K. Opala- Wnuk, Sztuka, która pomaga dzieciom, Łódź 2012</w:t>
            </w:r>
          </w:p>
          <w:p w14:paraId="610AC1D9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Szmidt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Pedagogika twórczości, Gdańsk 2013.</w:t>
            </w:r>
          </w:p>
          <w:p w14:paraId="74BB9991" w14:textId="77777777" w:rsidR="00C828DF" w:rsidRDefault="00C828DF" w:rsidP="00C828DF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Szmidt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Trening kreatywności. Podręcznik dla pedagogów, psychologów i trenerów grupowych, Gliwice 2013.</w:t>
            </w:r>
          </w:p>
        </w:tc>
      </w:tr>
      <w:tr w:rsidR="00C828DF" w14:paraId="70502DBD" w14:textId="77777777" w:rsidTr="00BD501A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AD5E" w14:textId="77777777" w:rsidR="00C828DF" w:rsidRDefault="00C828DF" w:rsidP="00BD501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kern w:val="2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kern w:val="2"/>
                <w:szCs w:val="24"/>
                <w:lang w:eastAsia="pl-PL"/>
              </w:rPr>
              <w:t>Literatura uzupełniająca:</w:t>
            </w:r>
          </w:p>
          <w:p w14:paraId="392CE6BC" w14:textId="77777777" w:rsidR="00C828DF" w:rsidRDefault="00C828DF" w:rsidP="00C828DF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J.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Fazlagić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Szkoła przyjazna kreatywności: czynniki sukcesu, Warszawa 2023.</w:t>
            </w:r>
          </w:p>
          <w:p w14:paraId="0A9C903E" w14:textId="77777777" w:rsidR="00C828DF" w:rsidRDefault="00C828DF" w:rsidP="00C828DF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M. Lipman, Myślenie w edukacji, Łódź 2021.</w:t>
            </w:r>
          </w:p>
          <w:p w14:paraId="33565B1D" w14:textId="77777777" w:rsidR="00C828DF" w:rsidRDefault="00C828DF" w:rsidP="00C828DF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E. Płóciennik, M. Just, A. Dobrakowska, J. Woźniak, Metoda i wyobraźnia. Podręcznik dla nauczyciela. Lekcje twórczości w klasie 2, Warszawa 2020.</w:t>
            </w:r>
          </w:p>
          <w:p w14:paraId="12F2310B" w14:textId="77777777" w:rsidR="00C828DF" w:rsidRDefault="00C828DF" w:rsidP="00C828DF">
            <w:pPr>
              <w:pStyle w:val="Akapitzlist"/>
              <w:numPr>
                <w:ilvl w:val="0"/>
                <w:numId w:val="4"/>
              </w:numPr>
              <w:spacing w:after="0" w:line="276" w:lineRule="auto"/>
              <w:outlineLvl w:val="0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C.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Way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>, Drama w wychowaniu dzieci i młodzieży, Warszawa 1990.</w:t>
            </w:r>
          </w:p>
        </w:tc>
      </w:tr>
    </w:tbl>
    <w:p w14:paraId="4EF79515" w14:textId="77777777" w:rsidR="00C828DF" w:rsidRDefault="00C828DF" w:rsidP="00C82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858A" w14:textId="0B1F365A" w:rsidR="00397343" w:rsidRDefault="00C828DF" w:rsidP="00C828DF">
      <w:r>
        <w:rPr>
          <w:rFonts w:ascii="Corbel" w:hAnsi="Corbel"/>
        </w:rPr>
        <w:t>Akceptacja Kierownika Jednostki lub osoby upoważnionej</w:t>
      </w:r>
    </w:p>
    <w:sectPr w:rsidR="00397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0D1DB" w14:textId="77777777" w:rsidR="009B5296" w:rsidRDefault="009B5296" w:rsidP="00C828DF">
      <w:pPr>
        <w:spacing w:after="0" w:line="240" w:lineRule="auto"/>
      </w:pPr>
      <w:r>
        <w:separator/>
      </w:r>
    </w:p>
  </w:endnote>
  <w:endnote w:type="continuationSeparator" w:id="0">
    <w:p w14:paraId="70FA1065" w14:textId="77777777" w:rsidR="009B5296" w:rsidRDefault="009B5296" w:rsidP="00C82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3935A" w14:textId="77777777" w:rsidR="009B5296" w:rsidRDefault="009B5296" w:rsidP="00C828DF">
      <w:pPr>
        <w:spacing w:after="0" w:line="240" w:lineRule="auto"/>
      </w:pPr>
      <w:r>
        <w:separator/>
      </w:r>
    </w:p>
  </w:footnote>
  <w:footnote w:type="continuationSeparator" w:id="0">
    <w:p w14:paraId="2108978A" w14:textId="77777777" w:rsidR="009B5296" w:rsidRDefault="009B5296" w:rsidP="00C828DF">
      <w:pPr>
        <w:spacing w:after="0" w:line="240" w:lineRule="auto"/>
      </w:pPr>
      <w:r>
        <w:continuationSeparator/>
      </w:r>
    </w:p>
  </w:footnote>
  <w:footnote w:id="1">
    <w:p w14:paraId="4774C781" w14:textId="77777777" w:rsidR="00C828DF" w:rsidRDefault="00C828DF" w:rsidP="00C828D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6DDE"/>
    <w:multiLevelType w:val="multilevel"/>
    <w:tmpl w:val="549671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4447893"/>
    <w:multiLevelType w:val="multilevel"/>
    <w:tmpl w:val="C13A7A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A736AE"/>
    <w:multiLevelType w:val="multilevel"/>
    <w:tmpl w:val="0130DB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E585C6A"/>
    <w:multiLevelType w:val="multilevel"/>
    <w:tmpl w:val="4568F8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64190143">
    <w:abstractNumId w:val="1"/>
  </w:num>
  <w:num w:numId="2" w16cid:durableId="325669801">
    <w:abstractNumId w:val="2"/>
  </w:num>
  <w:num w:numId="3" w16cid:durableId="1503546195">
    <w:abstractNumId w:val="0"/>
  </w:num>
  <w:num w:numId="4" w16cid:durableId="167521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343"/>
    <w:rsid w:val="00397343"/>
    <w:rsid w:val="007C7DA5"/>
    <w:rsid w:val="009B5296"/>
    <w:rsid w:val="00C8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A1241-730C-4E9B-8CF0-B575614C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8D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973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73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3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3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73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73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73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73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73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73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73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3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3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73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73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73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73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73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73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73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73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73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73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73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73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73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73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73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734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828D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C828DF"/>
    <w:rPr>
      <w:vertAlign w:val="superscript"/>
    </w:rPr>
  </w:style>
  <w:style w:type="character" w:styleId="Odwoanieprzypisudolnego">
    <w:name w:val="footnote reference"/>
    <w:rsid w:val="00C82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28D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28DF"/>
    <w:rPr>
      <w:sz w:val="20"/>
      <w:szCs w:val="20"/>
    </w:rPr>
  </w:style>
  <w:style w:type="paragraph" w:customStyle="1" w:styleId="Punktygwne">
    <w:name w:val="Punkty główne"/>
    <w:basedOn w:val="Normalny"/>
    <w:qFormat/>
    <w:rsid w:val="00C828D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C828D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C828D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C828D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C828DF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C828D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C828D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828D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28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2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5133</Characters>
  <Application>Microsoft Office Word</Application>
  <DocSecurity>0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2025-12-18T08:51:00Z</dcterms:created>
  <dcterms:modified xsi:type="dcterms:W3CDTF">2025-12-18T08:51:00Z</dcterms:modified>
</cp:coreProperties>
</file>